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759E" w14:textId="10E868A2" w:rsidR="00B86AF1" w:rsidRDefault="00B8710D" w:rsidP="00102CCE">
      <w:pPr>
        <w:pStyle w:val="ConsNormal"/>
        <w:widowControl/>
        <w:ind w:left="538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17291EA5" w14:textId="77777777" w:rsidR="00B86AF1" w:rsidRDefault="00B86AF1" w:rsidP="000E652D">
      <w:pPr>
        <w:pStyle w:val="ConsNormal"/>
        <w:widowControl/>
        <w:ind w:left="5387" w:right="0" w:firstLine="0"/>
        <w:rPr>
          <w:rFonts w:ascii="Times New Roman" w:hAnsi="Times New Roman" w:cs="Times New Roman"/>
        </w:rPr>
      </w:pPr>
    </w:p>
    <w:p w14:paraId="1F895751" w14:textId="77777777" w:rsidR="00B86AF1" w:rsidRDefault="00B8710D" w:rsidP="00102CCE">
      <w:pPr>
        <w:pStyle w:val="ConsNormal"/>
        <w:widowControl/>
        <w:ind w:left="538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14:paraId="4115F2B8" w14:textId="41C557DB" w:rsidR="00CE1CB5" w:rsidRDefault="00B8710D" w:rsidP="00102CCE">
      <w:pPr>
        <w:pStyle w:val="ConsNormal"/>
        <w:widowControl/>
        <w:ind w:left="538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Совета </w:t>
      </w:r>
      <w:r w:rsidR="000E652D">
        <w:rPr>
          <w:rFonts w:ascii="Times New Roman" w:hAnsi="Times New Roman" w:cs="Times New Roman"/>
        </w:rPr>
        <w:t>Николенского</w:t>
      </w:r>
      <w:r w:rsidR="00CE1CB5">
        <w:rPr>
          <w:rFonts w:ascii="Times New Roman" w:hAnsi="Times New Roman" w:cs="Times New Roman"/>
        </w:rPr>
        <w:t xml:space="preserve"> сельского поселения Гулькевичского района</w:t>
      </w:r>
    </w:p>
    <w:p w14:paraId="2DB8BF4F" w14:textId="3B747C46" w:rsidR="00B86AF1" w:rsidRDefault="00B8710D" w:rsidP="00102CCE">
      <w:pPr>
        <w:pStyle w:val="ConsNormal"/>
        <w:widowControl/>
        <w:ind w:left="538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97C79">
        <w:rPr>
          <w:rFonts w:ascii="Times New Roman" w:hAnsi="Times New Roman" w:cs="Times New Roman"/>
        </w:rPr>
        <w:t xml:space="preserve">18.06.2026 </w:t>
      </w:r>
      <w:r>
        <w:rPr>
          <w:rFonts w:ascii="Times New Roman" w:hAnsi="Times New Roman" w:cs="Times New Roman"/>
        </w:rPr>
        <w:t xml:space="preserve">г. № </w:t>
      </w:r>
      <w:r w:rsidR="00997C79">
        <w:rPr>
          <w:rFonts w:ascii="Times New Roman" w:hAnsi="Times New Roman" w:cs="Times New Roman"/>
        </w:rPr>
        <w:t>86</w:t>
      </w:r>
    </w:p>
    <w:p w14:paraId="2390151D" w14:textId="77777777" w:rsidR="00B86AF1" w:rsidRDefault="00B86AF1" w:rsidP="000E652D">
      <w:pPr>
        <w:jc w:val="center"/>
        <w:rPr>
          <w:sz w:val="28"/>
        </w:rPr>
      </w:pPr>
    </w:p>
    <w:p w14:paraId="6986C416" w14:textId="77777777" w:rsidR="00B86AF1" w:rsidRDefault="00B86AF1" w:rsidP="000E652D">
      <w:pPr>
        <w:jc w:val="center"/>
        <w:rPr>
          <w:sz w:val="28"/>
        </w:rPr>
      </w:pPr>
    </w:p>
    <w:p w14:paraId="721D75ED" w14:textId="77777777" w:rsidR="00B86AF1" w:rsidRDefault="00B8710D" w:rsidP="000E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33E3728" w14:textId="2CEB7836" w:rsidR="00CE1CB5" w:rsidRDefault="00B8710D" w:rsidP="000E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оплате труда и денежном содержании лиц,</w:t>
      </w:r>
    </w:p>
    <w:p w14:paraId="5E2A6FB2" w14:textId="606F7F1D" w:rsidR="00CE1CB5" w:rsidRDefault="00B8710D" w:rsidP="000E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замещающих должности муниципальной службы</w:t>
      </w:r>
    </w:p>
    <w:p w14:paraId="6AB25AE3" w14:textId="306C7106" w:rsidR="00CE1CB5" w:rsidRDefault="00B8710D" w:rsidP="000E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органах местного самоуправления</w:t>
      </w:r>
    </w:p>
    <w:p w14:paraId="75BC5BF6" w14:textId="4B38C5D3" w:rsidR="00CE1CB5" w:rsidRDefault="000E652D" w:rsidP="000E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Николенского</w:t>
      </w:r>
      <w:r w:rsidR="00CE1CB5">
        <w:rPr>
          <w:b/>
          <w:sz w:val="28"/>
          <w:szCs w:val="28"/>
        </w:rPr>
        <w:t xml:space="preserve"> сельского поселения</w:t>
      </w:r>
    </w:p>
    <w:p w14:paraId="6F42018D" w14:textId="5620D69D" w:rsidR="00B86AF1" w:rsidRDefault="00CE1CB5" w:rsidP="000E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Гулькевичского района</w:t>
      </w:r>
    </w:p>
    <w:p w14:paraId="5242732F" w14:textId="77777777" w:rsidR="00B86AF1" w:rsidRDefault="00B86AF1" w:rsidP="000E652D">
      <w:pPr>
        <w:jc w:val="center"/>
        <w:rPr>
          <w:b/>
          <w:sz w:val="28"/>
          <w:szCs w:val="28"/>
        </w:rPr>
      </w:pPr>
    </w:p>
    <w:p w14:paraId="5A49C0BE" w14:textId="73CF8B46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оплате труда и денежном содержании </w:t>
      </w:r>
      <w:r>
        <w:rPr>
          <w:bCs/>
          <w:sz w:val="28"/>
          <w:szCs w:val="28"/>
        </w:rPr>
        <w:t>лиц</w:t>
      </w:r>
      <w:r w:rsidR="009B314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замещающих должности муниципальной службы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органах местного самоуправления </w:t>
      </w:r>
      <w:r w:rsidR="000E652D">
        <w:rPr>
          <w:sz w:val="28"/>
          <w:szCs w:val="28"/>
        </w:rPr>
        <w:t>Николенского</w:t>
      </w:r>
      <w:r w:rsidR="00EB335F">
        <w:rPr>
          <w:sz w:val="28"/>
          <w:szCs w:val="28"/>
        </w:rPr>
        <w:t xml:space="preserve"> сельского поселения Гулькевичского района</w:t>
      </w:r>
      <w:r w:rsidR="00C47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положение) разработано в целях обеспечения социальных гарантий и упорядочения оплаты </w:t>
      </w:r>
      <w:r>
        <w:rPr>
          <w:bCs/>
          <w:sz w:val="28"/>
          <w:szCs w:val="28"/>
        </w:rPr>
        <w:t>лиц</w:t>
      </w:r>
      <w:r w:rsidR="00C4749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замещающих должности муниципальной службы</w:t>
      </w:r>
      <w:r>
        <w:rPr>
          <w:sz w:val="28"/>
          <w:szCs w:val="28"/>
        </w:rPr>
        <w:t xml:space="preserve"> в органах местного самоуправления </w:t>
      </w:r>
      <w:r w:rsidR="000E652D">
        <w:rPr>
          <w:sz w:val="28"/>
          <w:szCs w:val="28"/>
        </w:rPr>
        <w:t>Николенского</w:t>
      </w:r>
      <w:r w:rsidR="00C47496">
        <w:rPr>
          <w:sz w:val="28"/>
          <w:szCs w:val="28"/>
        </w:rPr>
        <w:t xml:space="preserve"> </w:t>
      </w:r>
      <w:proofErr w:type="gramStart"/>
      <w:r w:rsidR="00C47496">
        <w:rPr>
          <w:sz w:val="28"/>
          <w:szCs w:val="28"/>
        </w:rPr>
        <w:t>сельского поселения Гулькевичского района</w:t>
      </w:r>
      <w:proofErr w:type="gramEnd"/>
      <w:r>
        <w:rPr>
          <w:sz w:val="28"/>
          <w:szCs w:val="28"/>
        </w:rPr>
        <w:t xml:space="preserve"> и определяет их денежное содержание.</w:t>
      </w:r>
    </w:p>
    <w:p w14:paraId="5A741DBA" w14:textId="0A1D814D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6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Денежное содержание </w:t>
      </w:r>
      <w:r>
        <w:rPr>
          <w:bCs/>
          <w:sz w:val="28"/>
          <w:szCs w:val="28"/>
        </w:rPr>
        <w:t>лиц</w:t>
      </w:r>
      <w:r w:rsidR="00C4749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замещающих должности муниципальной службы</w:t>
      </w:r>
      <w:r>
        <w:rPr>
          <w:sz w:val="28"/>
          <w:szCs w:val="28"/>
        </w:rPr>
        <w:t xml:space="preserve"> </w:t>
      </w:r>
      <w:r w:rsidR="000E652D">
        <w:rPr>
          <w:sz w:val="28"/>
          <w:szCs w:val="28"/>
        </w:rPr>
        <w:t>Николенского</w:t>
      </w:r>
      <w:r w:rsidR="00C47496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 xml:space="preserve"> (далее – муниципальные служащие) состоит из должностного оклада муниципального служащего в соответствии с замещаемой им должностью муниципальной службы (далее – должностной оклад) и месячного оклада муниципального служащего в соответствии с присвоенным ему классным чином муниципальной службы (далее – оклад за классный чин), которые составляют оклад месячного денежного содержания муниципального служащего (далее – оклад денежного содержания), а также из ежемесячных и иных дополнительных выплат (далее – дополнительные выплаты).</w:t>
      </w:r>
    </w:p>
    <w:p w14:paraId="33A54735" w14:textId="04D5E3CA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27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Размеры должностных окладов и ежемесячного денежного поощрения муниципальных служащих устанавливаются согласно приложению 3 к настоящему </w:t>
      </w:r>
      <w:r w:rsidR="00EE128F">
        <w:rPr>
          <w:sz w:val="28"/>
          <w:szCs w:val="28"/>
        </w:rPr>
        <w:t>р</w:t>
      </w:r>
      <w:r>
        <w:rPr>
          <w:sz w:val="28"/>
          <w:szCs w:val="28"/>
        </w:rPr>
        <w:t>ешению.</w:t>
      </w:r>
    </w:p>
    <w:p w14:paraId="66A97F8A" w14:textId="6C035DE2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27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Размеры окладов за классный чин муниципальных служащих устанавливаются согласно приложению 4 к настоящему </w:t>
      </w:r>
      <w:r w:rsidR="001030C6">
        <w:rPr>
          <w:sz w:val="28"/>
          <w:szCs w:val="28"/>
        </w:rPr>
        <w:t>р</w:t>
      </w:r>
      <w:r>
        <w:rPr>
          <w:sz w:val="28"/>
          <w:szCs w:val="28"/>
        </w:rPr>
        <w:t>ешению.</w:t>
      </w:r>
    </w:p>
    <w:p w14:paraId="0F8EAF52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 дополнительным выплатам относятся:</w:t>
      </w:r>
    </w:p>
    <w:p w14:paraId="6FE89CA0" w14:textId="24A15EF1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Ежемесячная надбавка к должностному окладу за выслугу лет на муниципальной службе в размерах:</w:t>
      </w:r>
    </w:p>
    <w:p w14:paraId="5DC411D9" w14:textId="77777777" w:rsidR="00F90007" w:rsidRDefault="00F90007" w:rsidP="00102CC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2"/>
        <w:gridCol w:w="4867"/>
      </w:tblGrid>
      <w:tr w:rsidR="00B86AF1" w14:paraId="6EABBE41" w14:textId="77777777">
        <w:trPr>
          <w:trHeight w:hRule="exact" w:val="350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D9D09" w14:textId="77777777" w:rsidR="00B86AF1" w:rsidRDefault="00B8710D" w:rsidP="0010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E464C" w14:textId="77777777" w:rsidR="00B86AF1" w:rsidRDefault="00B8710D" w:rsidP="00102CC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процентах</w:t>
            </w:r>
          </w:p>
        </w:tc>
      </w:tr>
      <w:tr w:rsidR="00B86AF1" w14:paraId="69A4C364" w14:textId="77777777" w:rsidTr="00F90007">
        <w:trPr>
          <w:trHeight w:hRule="exact" w:val="33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EAC23" w14:textId="77777777" w:rsidR="00B86AF1" w:rsidRDefault="00B8710D" w:rsidP="00F90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EA38A" w14:textId="77777777" w:rsidR="00B86AF1" w:rsidRDefault="00B8710D" w:rsidP="00F90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86AF1" w14:paraId="7168FA6D" w14:textId="77777777" w:rsidTr="00F90007">
        <w:trPr>
          <w:trHeight w:hRule="exact"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8C07F" w14:textId="77777777" w:rsidR="00B86AF1" w:rsidRDefault="00B8710D" w:rsidP="00F90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DBAEE" w14:textId="77777777" w:rsidR="00B86AF1" w:rsidRDefault="00B8710D" w:rsidP="00F90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86AF1" w14:paraId="593F076A" w14:textId="77777777" w:rsidTr="00F90007">
        <w:trPr>
          <w:trHeight w:hRule="exact"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C09C0" w14:textId="77777777" w:rsidR="00B86AF1" w:rsidRDefault="00B8710D" w:rsidP="00F90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10 до 15 лет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F0927" w14:textId="77777777" w:rsidR="00B86AF1" w:rsidRDefault="00B8710D" w:rsidP="00F90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86AF1" w14:paraId="46503B0C" w14:textId="77777777" w:rsidTr="00F90007">
        <w:trPr>
          <w:trHeight w:hRule="exact" w:val="350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C5D13" w14:textId="77777777" w:rsidR="00B86AF1" w:rsidRDefault="00B8710D" w:rsidP="00F90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 лет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B8D81" w14:textId="77777777" w:rsidR="00B86AF1" w:rsidRDefault="00B8710D" w:rsidP="00F90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0EF60325" w14:textId="77777777" w:rsidR="00B86AF1" w:rsidRDefault="00B86AF1" w:rsidP="00102CCE">
      <w:pPr>
        <w:ind w:firstLine="709"/>
        <w:jc w:val="both"/>
        <w:rPr>
          <w:sz w:val="28"/>
          <w:szCs w:val="28"/>
        </w:rPr>
      </w:pPr>
    </w:p>
    <w:p w14:paraId="0EE3565F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Ежемесячная надбавка к должностному окладу за особые условия муниципальной службы в размерах:</w:t>
      </w:r>
    </w:p>
    <w:p w14:paraId="23BCFCBB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главной группе должностей муниципальной службы – от 120 до 150 процентов должностного оклада;</w:t>
      </w:r>
    </w:p>
    <w:p w14:paraId="24386269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ведущей группе должностей муниципальной службы – от 90 до 120 процентов должностного оклада;</w:t>
      </w:r>
    </w:p>
    <w:p w14:paraId="22240CC5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старшей группе должностей муниципальной службы – от 60 до 90 процентов должностного оклада;</w:t>
      </w:r>
    </w:p>
    <w:p w14:paraId="5C0AA500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младшей группе должностей муниципальной службы – до 60 процентов должностного оклада.</w:t>
      </w:r>
    </w:p>
    <w:p w14:paraId="1F68DD20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к должностному окладу за особые условия муниципальной службы устанавливается ежемесячно.</w:t>
      </w:r>
    </w:p>
    <w:p w14:paraId="14F7CC3A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и порядок выплаты надбавок, определяется законодательством Российской Федерации и законодательством Краснодарского края. </w:t>
      </w:r>
    </w:p>
    <w:p w14:paraId="01627802" w14:textId="57C685CD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Премии по итогам работы за месяц, квартал, год порядок выплаты которых определяется приложением к настоящему Положению.</w:t>
      </w:r>
    </w:p>
    <w:p w14:paraId="39A29B46" w14:textId="400A266C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Ежемесячное денежное поощрение муниципальных служащих, размер которого установлен приложением 3 к настоящему решению.</w:t>
      </w:r>
    </w:p>
    <w:p w14:paraId="2E2BAF43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Ежемесячная надбавка к должностному окладу в размере 10 процентов от должностного оклада устанавливается муниципальным служащим, удостоенным государственных наград Российской Федерации, а также почетных званий и награжденных медалями, учрежденных администрацией Краснодарского края.</w:t>
      </w:r>
    </w:p>
    <w:p w14:paraId="5CEF72AF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Надбавка устанавливается однократно, вне зависимости от количества полученных наград и званий и выплачивается в пределах фонда оплаты труда, на основании заявления муниципального служащего.</w:t>
      </w:r>
    </w:p>
    <w:p w14:paraId="690F7924" w14:textId="6070CE61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Единовременная выплата при предоставлении ежегодного оплачиваемого отпуска и материальная помощь выплачиваются за счет средств фонда оплаты труда муниципальных служащих.</w:t>
      </w:r>
    </w:p>
    <w:p w14:paraId="4F086FB0" w14:textId="0985C59D" w:rsidR="00B86AF1" w:rsidRDefault="00B8710D" w:rsidP="00102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Доплата за совмещение должностей и исполнение обязанностей временно отсутствующего муниципального служащего, производится муниципальному служащему, назначенному распоряжением </w:t>
      </w:r>
      <w:r>
        <w:rPr>
          <w:sz w:val="28"/>
        </w:rPr>
        <w:t xml:space="preserve">должностного лица соответствующего органа местного самоуправления </w:t>
      </w:r>
      <w:r w:rsidR="000E652D">
        <w:rPr>
          <w:sz w:val="28"/>
        </w:rPr>
        <w:t>Николенского</w:t>
      </w:r>
      <w:r w:rsidR="00C349A5">
        <w:rPr>
          <w:sz w:val="28"/>
        </w:rPr>
        <w:t xml:space="preserve"> сельского поселения Гулькевичского района</w:t>
      </w:r>
      <w:r>
        <w:rPr>
          <w:sz w:val="28"/>
        </w:rPr>
        <w:t xml:space="preserve"> или лица временно исполняющего его полномочия, обязанности, в размере двух окладов, исходя из фактически отработанного времени. Доплата осуществляется на основании распоряжения должностного лица соответствующего органа местного самоуправления </w:t>
      </w:r>
      <w:r w:rsidR="000E652D">
        <w:rPr>
          <w:sz w:val="28"/>
        </w:rPr>
        <w:t>Николенского</w:t>
      </w:r>
      <w:r w:rsidR="00C349A5">
        <w:rPr>
          <w:sz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 xml:space="preserve"> или лица временно исполняющего его полномочия, обязанности.</w:t>
      </w:r>
    </w:p>
    <w:p w14:paraId="58FDB355" w14:textId="29058D41" w:rsidR="00B86AF1" w:rsidRDefault="00B8710D" w:rsidP="00102CC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5. Дополнительные выплаты муниципальным служащим устанавливаются </w:t>
      </w:r>
      <w:r>
        <w:rPr>
          <w:sz w:val="28"/>
        </w:rPr>
        <w:t xml:space="preserve">распоряжением должностного лица соответствующего органа местного </w:t>
      </w:r>
      <w:r>
        <w:rPr>
          <w:sz w:val="28"/>
        </w:rPr>
        <w:lastRenderedPageBreak/>
        <w:t xml:space="preserve">самоуправления </w:t>
      </w:r>
      <w:r w:rsidR="000E652D">
        <w:rPr>
          <w:sz w:val="28"/>
        </w:rPr>
        <w:t>Николенского</w:t>
      </w:r>
      <w:r w:rsidR="00622DF2">
        <w:rPr>
          <w:sz w:val="28"/>
        </w:rPr>
        <w:t xml:space="preserve"> сельского поселения Гулькевичского района </w:t>
      </w:r>
      <w:r>
        <w:rPr>
          <w:sz w:val="28"/>
          <w:szCs w:val="28"/>
        </w:rPr>
        <w:t>или лица временно исполняющего его полномочия, обязанности.</w:t>
      </w:r>
    </w:p>
    <w:p w14:paraId="17D5A31E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Муниципальным служащим производятся другие выплаты,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служащих.</w:t>
      </w:r>
    </w:p>
    <w:p w14:paraId="79DF6433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14:paraId="0A140279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оклада за классный чин – в размере четырех должностных окладов;</w:t>
      </w:r>
    </w:p>
    <w:p w14:paraId="3CAF9EDE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ежемесячной надбавки к должностному окладу за выслугу лет на муниципальной службе – в размере трех должностных окладов;</w:t>
      </w:r>
    </w:p>
    <w:p w14:paraId="386E8C5B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ежемесячной надбавки к должностному окладу за особые условия муниципальной службы – в размере четырнадцати должностных окладов;</w:t>
      </w:r>
    </w:p>
    <w:p w14:paraId="040B5382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премий по итогам работы за месяц – в размере семи должностных окладов;</w:t>
      </w:r>
    </w:p>
    <w:p w14:paraId="418F4A8A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ежемесячного денежного поощрения – в размере тридцати восьми должностных окладов;</w:t>
      </w:r>
    </w:p>
    <w:p w14:paraId="4562EB21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единовременной выплаты при предоставлении ежегодного оплачиваемого отпуска и материальной помощи – в размере четырех должностных окладов.</w:t>
      </w:r>
    </w:p>
    <w:p w14:paraId="67F5197E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Представитель нанимателя (работодатель) вправе перераспределять средства фонда оплаты труда муниципальных служащих между выплатами, предусмотренными в пункте 7 настоящего положения.</w:t>
      </w:r>
    </w:p>
    <w:p w14:paraId="40DFD9E7" w14:textId="13B8B16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Размеры окладов денежного содержания муниципальных служащих могут увеличиваться (индексироваться) в сроки и в пределах размера повышения (индексации) окладов денежного содержания, установленных решением Совета </w:t>
      </w:r>
      <w:r w:rsidR="000E652D">
        <w:rPr>
          <w:sz w:val="28"/>
          <w:szCs w:val="28"/>
        </w:rPr>
        <w:t>Николенского</w:t>
      </w:r>
      <w:r w:rsidR="0093331C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>.</w:t>
      </w:r>
    </w:p>
    <w:p w14:paraId="66B758AB" w14:textId="06883CDA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индексации устанавливается решением Совета </w:t>
      </w:r>
      <w:r w:rsidR="000E652D">
        <w:rPr>
          <w:sz w:val="28"/>
          <w:szCs w:val="28"/>
        </w:rPr>
        <w:t>Николенского</w:t>
      </w:r>
      <w:r w:rsidR="0093331C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 xml:space="preserve"> о бюджете на очередной финансовый год и на плановый период.</w:t>
      </w:r>
    </w:p>
    <w:p w14:paraId="22D18B96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5BE4CFCF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74051BA0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0301CAC1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76CC0AE1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0CCA3F7F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45F2A8F4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09486CDD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3A85140E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1E5F38A7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460D10CC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7E4A2970" w14:textId="77777777" w:rsidR="00B86AF1" w:rsidRDefault="00B86AF1" w:rsidP="00102CCE">
      <w:pPr>
        <w:framePr w:w="9241" w:h="60" w:hRule="exact" w:wrap="auto" w:vAnchor="page" w:hAnchor="page" w:x="1681" w:y="7382"/>
        <w:widowControl w:val="0"/>
        <w:tabs>
          <w:tab w:val="left" w:pos="1205"/>
        </w:tabs>
        <w:jc w:val="both"/>
      </w:pPr>
    </w:p>
    <w:p w14:paraId="7E24AAE4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 увеличении (индексации) размеров окладов денежного содержания по должностям муниципальной службы размеры окладов подлежат округлению до целого рубля в сторону увеличения.</w:t>
      </w:r>
    </w:p>
    <w:p w14:paraId="6EB5EDBA" w14:textId="3CAB56F2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 отсутствии источников финансирования расходов по оплате труда муниципальных служащих в размерах, определяемых настоящим положением, Советом </w:t>
      </w:r>
      <w:r w:rsidR="000E652D">
        <w:rPr>
          <w:sz w:val="28"/>
          <w:szCs w:val="28"/>
        </w:rPr>
        <w:t>Николенского</w:t>
      </w:r>
      <w:r w:rsidR="0093331C">
        <w:rPr>
          <w:sz w:val="28"/>
          <w:szCs w:val="28"/>
        </w:rPr>
        <w:t xml:space="preserve"> сельского поселения Гулькевичского района </w:t>
      </w:r>
      <w:r>
        <w:rPr>
          <w:sz w:val="28"/>
          <w:szCs w:val="28"/>
        </w:rPr>
        <w:t>может быть принято решение об установлении денежного содержания муниципальных служащих в меньшем объеме.</w:t>
      </w:r>
    </w:p>
    <w:p w14:paraId="6B20BD35" w14:textId="77777777" w:rsidR="00B86AF1" w:rsidRDefault="00B86AF1" w:rsidP="00102CCE">
      <w:pPr>
        <w:jc w:val="both"/>
        <w:rPr>
          <w:sz w:val="28"/>
          <w:szCs w:val="28"/>
        </w:rPr>
      </w:pPr>
    </w:p>
    <w:p w14:paraId="1D20692A" w14:textId="77777777" w:rsidR="0093331C" w:rsidRDefault="0093331C" w:rsidP="00102CCE">
      <w:pPr>
        <w:jc w:val="both"/>
        <w:rPr>
          <w:sz w:val="28"/>
          <w:szCs w:val="28"/>
        </w:rPr>
      </w:pPr>
    </w:p>
    <w:p w14:paraId="3DBBA631" w14:textId="28F59B10" w:rsidR="00B86AF1" w:rsidRDefault="0093331C" w:rsidP="0010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E652D">
        <w:rPr>
          <w:sz w:val="28"/>
          <w:szCs w:val="28"/>
        </w:rPr>
        <w:t>Николенского</w:t>
      </w:r>
      <w:r>
        <w:rPr>
          <w:sz w:val="28"/>
          <w:szCs w:val="28"/>
        </w:rPr>
        <w:t xml:space="preserve"> сельского поселения</w:t>
      </w:r>
    </w:p>
    <w:p w14:paraId="64FDD076" w14:textId="2E4C6C51" w:rsidR="0093331C" w:rsidRDefault="0093331C" w:rsidP="0010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Гулькевичского района                                                </w:t>
      </w:r>
      <w:r w:rsidR="0067534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="00675343">
        <w:rPr>
          <w:sz w:val="28"/>
          <w:szCs w:val="28"/>
        </w:rPr>
        <w:t>А.А. Малов</w:t>
      </w:r>
    </w:p>
    <w:p w14:paraId="44E430B9" w14:textId="012E061F" w:rsidR="00675343" w:rsidRDefault="00675343" w:rsidP="00102CCE">
      <w:pPr>
        <w:jc w:val="both"/>
        <w:rPr>
          <w:sz w:val="28"/>
          <w:szCs w:val="28"/>
        </w:rPr>
      </w:pPr>
    </w:p>
    <w:p w14:paraId="68918E9C" w14:textId="77777777" w:rsidR="00675343" w:rsidRDefault="00675343" w:rsidP="00102CCE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86AF1" w14:paraId="6052F29B" w14:textId="77777777">
        <w:tc>
          <w:tcPr>
            <w:tcW w:w="4927" w:type="dxa"/>
          </w:tcPr>
          <w:p w14:paraId="69B7131E" w14:textId="0802FC07" w:rsidR="00B86AF1" w:rsidRDefault="00B86AF1" w:rsidP="00102CC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F656354" w14:textId="77777777" w:rsidR="00B86AF1" w:rsidRPr="00BD5E40" w:rsidRDefault="00B8710D" w:rsidP="00102CCE">
            <w:pPr>
              <w:rPr>
                <w:rFonts w:ascii="Times New Roman" w:hAnsi="Times New Roman"/>
                <w:sz w:val="28"/>
                <w:szCs w:val="28"/>
              </w:rPr>
            </w:pPr>
            <w:r w:rsidRPr="00BD5E4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5FA069E7" w14:textId="77777777" w:rsidR="00B86AF1" w:rsidRPr="00BD5E40" w:rsidRDefault="00B8710D" w:rsidP="00102CCE">
            <w:pPr>
              <w:rPr>
                <w:rFonts w:ascii="Times New Roman" w:hAnsi="Times New Roman"/>
                <w:sz w:val="28"/>
                <w:szCs w:val="28"/>
              </w:rPr>
            </w:pPr>
            <w:r w:rsidRPr="00BD5E40">
              <w:rPr>
                <w:rFonts w:ascii="Times New Roman" w:hAnsi="Times New Roman"/>
                <w:sz w:val="28"/>
                <w:szCs w:val="28"/>
              </w:rPr>
              <w:t>к положению об оплате труда и денежном содержании лиц, замещающих должности</w:t>
            </w:r>
          </w:p>
          <w:p w14:paraId="280B9B56" w14:textId="51B48C58" w:rsidR="00B86AF1" w:rsidRDefault="00B8710D" w:rsidP="00102CCE">
            <w:pPr>
              <w:rPr>
                <w:sz w:val="28"/>
                <w:szCs w:val="28"/>
              </w:rPr>
            </w:pPr>
            <w:r w:rsidRPr="00BD5E40">
              <w:rPr>
                <w:rFonts w:ascii="Times New Roman" w:hAnsi="Times New Roman"/>
                <w:sz w:val="28"/>
                <w:szCs w:val="28"/>
              </w:rPr>
              <w:t xml:space="preserve">муниципальной службы в органах местного самоуправления </w:t>
            </w:r>
            <w:r w:rsidR="000E652D">
              <w:rPr>
                <w:rFonts w:ascii="Times New Roman" w:hAnsi="Times New Roman"/>
                <w:sz w:val="28"/>
                <w:szCs w:val="28"/>
              </w:rPr>
              <w:t>Николенского</w:t>
            </w:r>
            <w:r w:rsidR="00BD5E4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Гулькевичского района</w:t>
            </w:r>
          </w:p>
        </w:tc>
      </w:tr>
    </w:tbl>
    <w:p w14:paraId="29315B12" w14:textId="28035EBD" w:rsidR="00B86AF1" w:rsidRDefault="00B86AF1" w:rsidP="008F7610">
      <w:pPr>
        <w:jc w:val="center"/>
        <w:rPr>
          <w:sz w:val="28"/>
          <w:szCs w:val="28"/>
        </w:rPr>
      </w:pPr>
    </w:p>
    <w:p w14:paraId="3BF86016" w14:textId="77777777" w:rsidR="00B86AF1" w:rsidRDefault="00B86AF1" w:rsidP="008F7610">
      <w:pPr>
        <w:jc w:val="center"/>
        <w:rPr>
          <w:sz w:val="28"/>
          <w:szCs w:val="28"/>
        </w:rPr>
      </w:pPr>
    </w:p>
    <w:p w14:paraId="005D2569" w14:textId="77777777" w:rsidR="00675343" w:rsidRDefault="00B8710D" w:rsidP="00102CCE">
      <w:pPr>
        <w:tabs>
          <w:tab w:val="left" w:pos="709"/>
          <w:tab w:val="left" w:pos="851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94C938C" w14:textId="46C7F70A" w:rsidR="00B86AF1" w:rsidRDefault="00B8710D" w:rsidP="00102CCE">
      <w:pPr>
        <w:tabs>
          <w:tab w:val="left" w:pos="709"/>
          <w:tab w:val="left" w:pos="851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исчисления и выплаты премии по итогам работы</w:t>
      </w:r>
    </w:p>
    <w:p w14:paraId="79C5345A" w14:textId="77777777" w:rsidR="00B86AF1" w:rsidRDefault="00B8710D" w:rsidP="00102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месяц, единовременной выплаты при предоставлении</w:t>
      </w:r>
    </w:p>
    <w:p w14:paraId="1D766060" w14:textId="77777777" w:rsidR="00B86AF1" w:rsidRDefault="00B8710D" w:rsidP="00102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ежегодного оплачиваемого отпуска, материальной</w:t>
      </w:r>
    </w:p>
    <w:p w14:paraId="52DECF53" w14:textId="77777777" w:rsidR="00BD5E40" w:rsidRDefault="00B8710D" w:rsidP="00102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помощи и выплат в рамках экономии фонда оплаты </w:t>
      </w:r>
    </w:p>
    <w:p w14:paraId="3488F31F" w14:textId="77777777" w:rsidR="00BD5E40" w:rsidRDefault="00B8710D" w:rsidP="00102CC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труда лиц, замещающих должности </w:t>
      </w:r>
      <w:r>
        <w:rPr>
          <w:b/>
          <w:bCs/>
          <w:sz w:val="28"/>
          <w:szCs w:val="28"/>
        </w:rPr>
        <w:t xml:space="preserve">муниципальной </w:t>
      </w:r>
    </w:p>
    <w:p w14:paraId="29B7BFE6" w14:textId="77777777" w:rsidR="00BD5E40" w:rsidRDefault="00B8710D" w:rsidP="00102C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службы в органах местного самоуправления </w:t>
      </w:r>
    </w:p>
    <w:p w14:paraId="67338B0F" w14:textId="36968D90" w:rsidR="00BD5E40" w:rsidRDefault="000E652D" w:rsidP="00102C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Николенского</w:t>
      </w:r>
      <w:r w:rsidR="00BD5E40">
        <w:rPr>
          <w:b/>
          <w:bCs/>
          <w:sz w:val="28"/>
          <w:szCs w:val="28"/>
        </w:rPr>
        <w:t xml:space="preserve"> сельского поселения </w:t>
      </w:r>
    </w:p>
    <w:p w14:paraId="06E6C0E4" w14:textId="3F6A9C09" w:rsidR="00B86AF1" w:rsidRDefault="00BD5E40" w:rsidP="00102C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Гулькевичского района</w:t>
      </w:r>
    </w:p>
    <w:p w14:paraId="7762E25E" w14:textId="77777777" w:rsidR="00B86AF1" w:rsidRDefault="00B86AF1" w:rsidP="008F7610">
      <w:pPr>
        <w:jc w:val="center"/>
        <w:rPr>
          <w:sz w:val="28"/>
          <w:szCs w:val="28"/>
        </w:rPr>
      </w:pPr>
    </w:p>
    <w:p w14:paraId="2793214B" w14:textId="77777777" w:rsidR="00B86AF1" w:rsidRDefault="00B8710D" w:rsidP="008F7610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5270F883" w14:textId="77777777" w:rsidR="00B86AF1" w:rsidRDefault="00B86AF1" w:rsidP="008F7610">
      <w:pPr>
        <w:jc w:val="center"/>
        <w:rPr>
          <w:sz w:val="28"/>
          <w:szCs w:val="28"/>
        </w:rPr>
      </w:pPr>
    </w:p>
    <w:p w14:paraId="52FA9141" w14:textId="4692A7B9" w:rsidR="00B86AF1" w:rsidRDefault="00B8710D" w:rsidP="00102CC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1.1. Положение разработано в целях обеспечения прав, законных интересов </w:t>
      </w:r>
      <w:r>
        <w:rPr>
          <w:bCs/>
          <w:sz w:val="28"/>
          <w:szCs w:val="28"/>
        </w:rPr>
        <w:t>лиц, замещающих должности муниципальной службы</w:t>
      </w:r>
      <w:r>
        <w:rPr>
          <w:sz w:val="28"/>
          <w:szCs w:val="28"/>
        </w:rPr>
        <w:t xml:space="preserve"> в </w:t>
      </w:r>
      <w:r>
        <w:rPr>
          <w:sz w:val="28"/>
        </w:rPr>
        <w:t xml:space="preserve">органах местного самоуправления </w:t>
      </w:r>
      <w:r w:rsidR="000E652D">
        <w:rPr>
          <w:sz w:val="28"/>
        </w:rPr>
        <w:t>Николенского</w:t>
      </w:r>
      <w:r w:rsidR="00E011C6">
        <w:rPr>
          <w:sz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 xml:space="preserve"> (далее – муниципальные служащие), повышения ответственности, эффективности и результативности их деятельности, добросовестного исполнения ими своих должностных обязанностей.</w:t>
      </w:r>
    </w:p>
    <w:p w14:paraId="71A35861" w14:textId="442B39C2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определяет порядок исчисления и выплаты премии по итогам работы за месяц муниципальным служащим в органах местного самоуправления </w:t>
      </w:r>
      <w:r w:rsidR="000E652D">
        <w:rPr>
          <w:sz w:val="28"/>
          <w:szCs w:val="28"/>
        </w:rPr>
        <w:t>Николенского</w:t>
      </w:r>
      <w:r w:rsidR="00E011C6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>.</w:t>
      </w:r>
    </w:p>
    <w:p w14:paraId="2282856A" w14:textId="289446C6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Премии по итогам работы за месяц, единовременная выплата и материальная помощь выплачивается муниципальным служащим на основании распоряжения должностного лица соответствующего органа местного самоуправления </w:t>
      </w:r>
      <w:r w:rsidR="000E652D">
        <w:rPr>
          <w:sz w:val="28"/>
          <w:szCs w:val="28"/>
        </w:rPr>
        <w:t>Николенского</w:t>
      </w:r>
      <w:r w:rsidR="00E011C6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 xml:space="preserve"> или лица временно исполняющего его полномочия, обязанности.</w:t>
      </w:r>
    </w:p>
    <w:p w14:paraId="7270940E" w14:textId="6A072A34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Выплаты, предусмотренные в рамках экономии фонда оплаты труда, выплачиваются муниципальным служащим на основании распоряжения должностного лица соответствующего органа местного самоуправления </w:t>
      </w:r>
      <w:r w:rsidR="000E652D">
        <w:rPr>
          <w:sz w:val="28"/>
          <w:szCs w:val="28"/>
        </w:rPr>
        <w:t>Николенского</w:t>
      </w:r>
      <w:r w:rsidR="005A542A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 xml:space="preserve"> или лица временно исполняющего его полномочия, обязанности.</w:t>
      </w:r>
    </w:p>
    <w:p w14:paraId="21047131" w14:textId="77777777" w:rsidR="00B86AF1" w:rsidRDefault="00B86AF1" w:rsidP="00102CCE">
      <w:pPr>
        <w:rPr>
          <w:sz w:val="28"/>
          <w:szCs w:val="28"/>
        </w:rPr>
      </w:pPr>
    </w:p>
    <w:p w14:paraId="3F02B67D" w14:textId="77777777" w:rsidR="00347909" w:rsidRDefault="00347909" w:rsidP="00094F28">
      <w:pPr>
        <w:rPr>
          <w:sz w:val="28"/>
          <w:szCs w:val="28"/>
        </w:rPr>
      </w:pPr>
    </w:p>
    <w:p w14:paraId="64BF87CD" w14:textId="77777777" w:rsidR="00B86AF1" w:rsidRDefault="00B8710D" w:rsidP="00094F2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Порядок исчисления премии</w:t>
      </w:r>
    </w:p>
    <w:p w14:paraId="2323E61B" w14:textId="77777777" w:rsidR="00B86AF1" w:rsidRDefault="00B86AF1" w:rsidP="00094F28">
      <w:pPr>
        <w:jc w:val="center"/>
        <w:rPr>
          <w:sz w:val="28"/>
          <w:szCs w:val="28"/>
        </w:rPr>
      </w:pPr>
    </w:p>
    <w:p w14:paraId="2CE10983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Премия по итогам работы за месяц муниципальным служащим, представляет собой фонд премирования, который планируется в размере семи должностных окладов в год.</w:t>
      </w:r>
    </w:p>
    <w:p w14:paraId="5036A0A9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Плановая сумма средств, направляемая ежемесячно на премию, исчисляется в размере одной двенадцатой части от годового фонда премирования.</w:t>
      </w:r>
    </w:p>
    <w:p w14:paraId="5ABE4477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премии в пределах фонда оплаты труда не может превышать одной двенадцатой части от годового фонда премирования.</w:t>
      </w:r>
    </w:p>
    <w:p w14:paraId="50557799" w14:textId="77777777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Размер ежемесячной премии устанавливается в процентах к окладу денежного содержания муниципального служащего и выплачивается ежемесячно при выдаче заработной платы.</w:t>
      </w:r>
    </w:p>
    <w:p w14:paraId="79DA17C6" w14:textId="77777777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7351"/>
      <w:r>
        <w:rPr>
          <w:sz w:val="28"/>
          <w:szCs w:val="28"/>
        </w:rPr>
        <w:t>2.3.1. При определении размера ежемесячной премии, выплачиваемой муниципальному служащему, учитываются:</w:t>
      </w:r>
    </w:p>
    <w:bookmarkEnd w:id="0"/>
    <w:p w14:paraId="3ECEF60C" w14:textId="15A31FF1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 качественное выполнение муниципальными служащими задач и функций, возложенных должностными инструкциями;</w:t>
      </w:r>
    </w:p>
    <w:p w14:paraId="24C21296" w14:textId="6919AA83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качественная работа без нарушения сроков исполнения: поручений главы </w:t>
      </w:r>
      <w:r w:rsidR="000E652D">
        <w:rPr>
          <w:sz w:val="28"/>
          <w:szCs w:val="28"/>
        </w:rPr>
        <w:t>Николенского</w:t>
      </w:r>
      <w:r w:rsidR="00424758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>, распорядительных и контрольных документов;</w:t>
      </w:r>
    </w:p>
    <w:p w14:paraId="444FD15E" w14:textId="68C85960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дисциплинарных взысканий;</w:t>
      </w:r>
    </w:p>
    <w:p w14:paraId="451FEAED" w14:textId="1B0FFA5F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успешное выполнение особо важных и сложных заданий руководства;</w:t>
      </w:r>
    </w:p>
    <w:p w14:paraId="74844F86" w14:textId="042B5D3E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3515"/>
      <w:r>
        <w:rPr>
          <w:sz w:val="28"/>
          <w:szCs w:val="28"/>
        </w:rPr>
        <w:t>внедрение новых форм и методов в работе, позитивно отразившихся на ее результатах.</w:t>
      </w:r>
    </w:p>
    <w:p w14:paraId="12EBC82F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bookmarkStart w:id="2" w:name="sub_7352"/>
      <w:bookmarkEnd w:id="1"/>
      <w:r>
        <w:rPr>
          <w:sz w:val="28"/>
          <w:szCs w:val="28"/>
        </w:rPr>
        <w:t>2.3.2. Размер ежемесячной премии муниципальному служащему по результатам работы снижается в случаях:</w:t>
      </w:r>
    </w:p>
    <w:bookmarkEnd w:id="2"/>
    <w:p w14:paraId="7A6B7A54" w14:textId="619E663D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несоблюдении установленных сроков для выполнения поручений руководства или требований должностной инструкции, некачественное их выполнение;</w:t>
      </w:r>
    </w:p>
    <w:p w14:paraId="0840DEC2" w14:textId="6BCDEF98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невыполнении плана работ;</w:t>
      </w:r>
    </w:p>
    <w:p w14:paraId="3BAE5DDE" w14:textId="427CD901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несвоевременном и некачественном исполнении документов, находящихся на контроле, распорядительных документов и распоряжений руководства;</w:t>
      </w:r>
    </w:p>
    <w:p w14:paraId="2B53D9A1" w14:textId="08E5B6B9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нарушении трудовой дисциплины;</w:t>
      </w:r>
    </w:p>
    <w:p w14:paraId="4AD0B002" w14:textId="555BFB79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наложении дисциплинарного взыскания;</w:t>
      </w:r>
    </w:p>
    <w:p w14:paraId="42FD113F" w14:textId="401632B7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наличии обоснованных жалоб.</w:t>
      </w:r>
    </w:p>
    <w:p w14:paraId="1F89C1A1" w14:textId="2EA465FB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дисциплинарного взыскания подтверждается распоряжением </w:t>
      </w:r>
      <w:r>
        <w:rPr>
          <w:sz w:val="28"/>
        </w:rPr>
        <w:t xml:space="preserve">должностного лица соответствующего органа местного самоуправления </w:t>
      </w:r>
      <w:r w:rsidR="000E652D">
        <w:rPr>
          <w:sz w:val="28"/>
        </w:rPr>
        <w:t>Николенского</w:t>
      </w:r>
      <w:r w:rsidR="00E47392">
        <w:rPr>
          <w:sz w:val="28"/>
        </w:rPr>
        <w:t xml:space="preserve"> сельского поселения Гулькевичского района </w:t>
      </w:r>
      <w:r>
        <w:rPr>
          <w:sz w:val="28"/>
        </w:rPr>
        <w:t>или лица временно исполняющего его полномочия, обязанности</w:t>
      </w:r>
      <w:r>
        <w:rPr>
          <w:sz w:val="28"/>
          <w:szCs w:val="28"/>
        </w:rPr>
        <w:t>. Нарушения, которые не повлекли дисциплинарного взыскания, но которые являются основанием для снижения премии, подтверждаются служебными записками специалиста</w:t>
      </w:r>
      <w:r w:rsidR="005A41CF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которого возложено исполнение обязанностей в области контроля за соблюдением правил внутреннего трудового распорядка и дисциплины.</w:t>
      </w:r>
    </w:p>
    <w:p w14:paraId="02D600DA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Уменьшению подлежит только та ежемесячная премия, которая полагается за период, в котором к муниципальному служащему было применено соответствующее дисциплинарное взыскание.</w:t>
      </w:r>
    </w:p>
    <w:p w14:paraId="76B88315" w14:textId="77777777" w:rsidR="00B86AF1" w:rsidRDefault="00B8710D" w:rsidP="00102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такой премии снижается на 30 процентов и не должен приводить к уменьшению размера месячной заработной платы более чем на 20 процентов.</w:t>
      </w:r>
    </w:p>
    <w:p w14:paraId="018B7389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оснований к уменьшению размера премии она выплачивается в полном объеме.</w:t>
      </w:r>
    </w:p>
    <w:p w14:paraId="5DDBF37C" w14:textId="6575EDC0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7353"/>
      <w:r>
        <w:rPr>
          <w:sz w:val="28"/>
          <w:szCs w:val="28"/>
        </w:rPr>
        <w:t>2.3.3. Не подлежат премированию муниципальные служащие, находящиеся в ежегодном оплачиваемом отпуске, дополнительном, учебном отпуске, отпуске без сохранения заработной платы, отпуске по беременности и родам и по уходу за ребенком, за период временной нетрудоспособности</w:t>
      </w:r>
      <w:r w:rsidR="006F00EE">
        <w:rPr>
          <w:sz w:val="28"/>
          <w:szCs w:val="28"/>
        </w:rPr>
        <w:t>.</w:t>
      </w:r>
    </w:p>
    <w:p w14:paraId="5A18B609" w14:textId="77777777" w:rsidR="00B86AF1" w:rsidRDefault="00B8710D" w:rsidP="00102C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7354"/>
      <w:bookmarkEnd w:id="3"/>
      <w:r>
        <w:rPr>
          <w:sz w:val="28"/>
          <w:szCs w:val="28"/>
        </w:rPr>
        <w:t>2.3.4. Муниципальным служащим, отработавшим неполный расчетный период, ежемесячная премия выплачивается за фактически отработанное время.</w:t>
      </w:r>
    </w:p>
    <w:bookmarkEnd w:id="4"/>
    <w:p w14:paraId="010C6259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Работнику, принятому на должность муниципального служащего, находящегося в отпуске по беременности, родам и по уходу за ребенком, премия выплачивается на общих основаниях. </w:t>
      </w:r>
    </w:p>
    <w:p w14:paraId="66C72EBE" w14:textId="77777777" w:rsidR="00B86AF1" w:rsidRDefault="00B86AF1" w:rsidP="00891E52">
      <w:pPr>
        <w:jc w:val="center"/>
        <w:rPr>
          <w:sz w:val="28"/>
          <w:szCs w:val="28"/>
        </w:rPr>
      </w:pPr>
    </w:p>
    <w:p w14:paraId="580DE680" w14:textId="77777777" w:rsidR="00B86AF1" w:rsidRDefault="00B8710D" w:rsidP="00102C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Единовременная выплата при предоставлении ежегодного оплачиваемого отпуска и материальная помощь</w:t>
      </w:r>
    </w:p>
    <w:p w14:paraId="2850AAA5" w14:textId="77777777" w:rsidR="00B86AF1" w:rsidRDefault="00B86AF1" w:rsidP="00891E52">
      <w:pPr>
        <w:jc w:val="center"/>
        <w:rPr>
          <w:sz w:val="28"/>
          <w:szCs w:val="28"/>
        </w:rPr>
      </w:pPr>
    </w:p>
    <w:p w14:paraId="7450BB6C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Единовременная выплата при предоставлении ежегодного оплачиваемого отпуска и материальная помощь муниципальным служащим планируется в размере четырех должностных окладов в год.</w:t>
      </w:r>
    </w:p>
    <w:p w14:paraId="168BEA8E" w14:textId="64313AD9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муниципальным служащим выплачивается при предоставлении ежегодного оплачиваемого отпуска. В случае предоставления ежегодного оплачиваемого отпуска в установленном порядке по частям, единовременная выплата выплачивается к первой части отпуска.</w:t>
      </w:r>
    </w:p>
    <w:p w14:paraId="3EE0041B" w14:textId="77777777" w:rsidR="00D21FB6" w:rsidRPr="00D21FB6" w:rsidRDefault="00D21FB6" w:rsidP="00D21FB6">
      <w:pPr>
        <w:ind w:firstLine="709"/>
        <w:jc w:val="both"/>
        <w:rPr>
          <w:sz w:val="28"/>
          <w:szCs w:val="28"/>
        </w:rPr>
      </w:pPr>
      <w:r w:rsidRPr="00D21FB6">
        <w:rPr>
          <w:sz w:val="28"/>
          <w:szCs w:val="28"/>
        </w:rPr>
        <w:t>Единовременная выплата при предоставлении ежегодного оплачиваемого отпуска и материальная помощь, включается в расчет при исчислении среднего заработка.</w:t>
      </w:r>
    </w:p>
    <w:p w14:paraId="10B20A41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 муниципальным служащим может быть выплачена в любой иной срок в течение календарного года по заявлению муниципального служащего.</w:t>
      </w:r>
    </w:p>
    <w:p w14:paraId="194009BA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Единовременная выплата муниципальным служащим, поступившим на работу, уволенным в текущем календарном году, либо отработавшим менее календарного года по иным причинам, имеющим право на предоставление ежегодного оплачиваемого отпуска, производится пропорционально фактически отработанному времени из расчета 1/12 годового размера единовременной выплаты за каждый полный отработанный календарный месяц исходя из двух должностных окладов в год.</w:t>
      </w:r>
    </w:p>
    <w:p w14:paraId="48C1DB31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Материальная помощь муниципальным служащим, поступившим на работу, уволенным в текущем календарном году, либо отработавшим менее календарного года по иным причинам выплачивается с учетом фактически </w:t>
      </w:r>
      <w:r>
        <w:rPr>
          <w:sz w:val="28"/>
          <w:szCs w:val="28"/>
        </w:rPr>
        <w:lastRenderedPageBreak/>
        <w:t>отработанного времени (число полных месяцев) за расчетный период (12 месяцев) исходя из двух должностных окладов в год.</w:t>
      </w:r>
    </w:p>
    <w:p w14:paraId="5A1BE81B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Материальная помощь, предусмотренная </w:t>
      </w:r>
      <w:hyperlink w:anchor="sub_6031" w:history="1">
        <w:r>
          <w:rPr>
            <w:rStyle w:val="ab"/>
            <w:color w:val="auto"/>
            <w:sz w:val="28"/>
            <w:szCs w:val="28"/>
          </w:rPr>
          <w:t>пунктом 3.1</w:t>
        </w:r>
      </w:hyperlink>
      <w:r>
        <w:rPr>
          <w:sz w:val="28"/>
          <w:szCs w:val="28"/>
        </w:rPr>
        <w:t>. Положения не выплачивается муниципальным служащим, находящимся в отпуске по уходу за ребенком до достижения им возраста трех лет.</w:t>
      </w:r>
    </w:p>
    <w:p w14:paraId="67B9A578" w14:textId="77777777" w:rsidR="00B86AF1" w:rsidRDefault="00B86AF1" w:rsidP="00891E52">
      <w:pPr>
        <w:jc w:val="center"/>
        <w:rPr>
          <w:sz w:val="28"/>
          <w:szCs w:val="28"/>
        </w:rPr>
      </w:pPr>
    </w:p>
    <w:p w14:paraId="1B6CCB40" w14:textId="77777777" w:rsidR="00B86AF1" w:rsidRDefault="00B8710D" w:rsidP="00891E52">
      <w:pPr>
        <w:jc w:val="center"/>
        <w:rPr>
          <w:sz w:val="28"/>
          <w:szCs w:val="28"/>
        </w:rPr>
      </w:pPr>
      <w:r>
        <w:rPr>
          <w:sz w:val="28"/>
          <w:szCs w:val="28"/>
        </w:rPr>
        <w:t>4. Экономия фонда оплаты труда</w:t>
      </w:r>
    </w:p>
    <w:p w14:paraId="6CF34572" w14:textId="77777777" w:rsidR="00B86AF1" w:rsidRDefault="00B86AF1" w:rsidP="00891E52">
      <w:pPr>
        <w:jc w:val="center"/>
        <w:rPr>
          <w:sz w:val="28"/>
          <w:szCs w:val="28"/>
        </w:rPr>
      </w:pPr>
    </w:p>
    <w:p w14:paraId="125101AF" w14:textId="10147AA6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Экономия фонда оплаты труда, образовавшаяся в течение года</w:t>
      </w:r>
      <w:r w:rsidR="00891E52"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быть направлена на:</w:t>
      </w:r>
    </w:p>
    <w:p w14:paraId="48BA4687" w14:textId="06CF9221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Выплату за продолжительную и безупречную муниципальную службу (10, 15, 20, 25, 30, 35, 40 лет), в связи с юбилейными датами рождения (50, 55, 60, 65 лет), а также при выходе на пенсию;</w:t>
      </w:r>
    </w:p>
    <w:p w14:paraId="2D308C79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Дополнительную материальную помощь по заявлению муниципального служащего в следующих случаях:</w:t>
      </w:r>
    </w:p>
    <w:p w14:paraId="3A89D938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временной нетрудоспособности продолжительностью более одного квартала, подтвержденной листком нетрудоспособности;</w:t>
      </w:r>
    </w:p>
    <w:p w14:paraId="555F1C53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смерти близких родственников (супруга, супруги, отца, матери, сына, дочери, родного брата, родной сестры) и лиц, находящихся на иждивении (при наличии соответствующего документа);</w:t>
      </w:r>
    </w:p>
    <w:p w14:paraId="3CCE73F8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смерти муниципального служащего дополнительная материальная помощь может быть выплачена одному из его близких родственников на основании его письменного заявления.</w:t>
      </w:r>
    </w:p>
    <w:p w14:paraId="21B18417" w14:textId="77777777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Дополнительной премии по итогам работы за месяц, квартал, год, которая может быть выплачена при наличии следующих показателей:</w:t>
      </w:r>
    </w:p>
    <w:p w14:paraId="32251E1A" w14:textId="16222A63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трудовой вклад в общие результаты работы и качество труда;</w:t>
      </w:r>
    </w:p>
    <w:p w14:paraId="5500AAAE" w14:textId="7AD93941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компетентность в принятии управленческих решений;</w:t>
      </w:r>
    </w:p>
    <w:p w14:paraId="15A0A9E2" w14:textId="2AEC2706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14:paraId="4FA20051" w14:textId="1A4FA3B4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лидирующих позиций в рейтингах муниципальных образований Краснодарского края и Гулькевичского района;</w:t>
      </w:r>
    </w:p>
    <w:p w14:paraId="14F30CA1" w14:textId="7005AA66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присуждение призовых мест в международных, всероссийских и краевых конкурсах;</w:t>
      </w:r>
    </w:p>
    <w:p w14:paraId="4B3830DD" w14:textId="2010B5C3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высокого уровня подготовки и проведения праздничных мероприятий;</w:t>
      </w:r>
    </w:p>
    <w:p w14:paraId="45B766DA" w14:textId="4045EC28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сверхпланового снижения затрат бюджета </w:t>
      </w:r>
      <w:r w:rsidR="000E652D">
        <w:rPr>
          <w:sz w:val="28"/>
          <w:szCs w:val="28"/>
        </w:rPr>
        <w:t>Николенского</w:t>
      </w:r>
      <w:r w:rsidR="000314BC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 xml:space="preserve"> или увеличения доходной части бюджета </w:t>
      </w:r>
      <w:r w:rsidR="000E652D">
        <w:rPr>
          <w:sz w:val="28"/>
          <w:szCs w:val="28"/>
        </w:rPr>
        <w:t>Николенского</w:t>
      </w:r>
      <w:r w:rsidR="000314BC">
        <w:rPr>
          <w:sz w:val="28"/>
          <w:szCs w:val="28"/>
        </w:rPr>
        <w:t xml:space="preserve"> сельского поселения Гулькевичского района</w:t>
      </w:r>
      <w:r>
        <w:rPr>
          <w:sz w:val="28"/>
          <w:szCs w:val="28"/>
        </w:rPr>
        <w:t>, давших значительный экономический эффект;</w:t>
      </w:r>
    </w:p>
    <w:p w14:paraId="27F1877F" w14:textId="13F22060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дополнительных финансовых ресурсов на условиях софинансирования из государственных и федеральных программ</w:t>
      </w:r>
      <w:r w:rsidR="009A7AAE">
        <w:rPr>
          <w:sz w:val="28"/>
          <w:szCs w:val="28"/>
        </w:rPr>
        <w:t>;</w:t>
      </w:r>
    </w:p>
    <w:p w14:paraId="77E7E5DB" w14:textId="7874D096" w:rsidR="00B86AF1" w:rsidRDefault="00B8710D" w:rsidP="00102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фактов нарушения трудовой, исполнительской дисциплины и правил внутреннего трудового распорядка.</w:t>
      </w:r>
    </w:p>
    <w:p w14:paraId="05181ED8" w14:textId="3320136D" w:rsidR="00B86AF1" w:rsidRDefault="00B8710D" w:rsidP="003277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Размер выплат за продолжительную и безупречную муниципальную службу (10, 15, 20, 25, 30, 35, 40 лет), в связи с юбилейными датами рождения </w:t>
      </w:r>
      <w:r>
        <w:rPr>
          <w:sz w:val="28"/>
          <w:szCs w:val="28"/>
        </w:rPr>
        <w:lastRenderedPageBreak/>
        <w:t>(50, 55, 60, 65 лет), а также при выходе на пенсию, дополнительной материальной помощи и дополнительной премии в пределах фонда оплаты труда не ограничивается, но не может быть более суммы фактически сложивш</w:t>
      </w:r>
      <w:r w:rsidR="000314BC">
        <w:rPr>
          <w:sz w:val="28"/>
          <w:szCs w:val="28"/>
        </w:rPr>
        <w:t>е</w:t>
      </w:r>
      <w:r>
        <w:rPr>
          <w:sz w:val="28"/>
          <w:szCs w:val="28"/>
        </w:rPr>
        <w:t>йся экономии.</w:t>
      </w:r>
      <w:bookmarkStart w:id="5" w:name="sub_7356"/>
    </w:p>
    <w:p w14:paraId="3032A3ED" w14:textId="54D045D1" w:rsidR="003277FF" w:rsidRDefault="003277FF" w:rsidP="003277FF">
      <w:pPr>
        <w:jc w:val="both"/>
        <w:rPr>
          <w:sz w:val="28"/>
          <w:szCs w:val="28"/>
        </w:rPr>
      </w:pPr>
    </w:p>
    <w:p w14:paraId="55133BDD" w14:textId="77777777" w:rsidR="003277FF" w:rsidRDefault="003277FF" w:rsidP="003277FF">
      <w:pPr>
        <w:jc w:val="both"/>
        <w:rPr>
          <w:sz w:val="28"/>
          <w:szCs w:val="28"/>
        </w:rPr>
      </w:pPr>
    </w:p>
    <w:p w14:paraId="0B87A39D" w14:textId="057C403F" w:rsidR="000314BC" w:rsidRDefault="000314BC" w:rsidP="00102C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E652D">
        <w:rPr>
          <w:sz w:val="28"/>
          <w:szCs w:val="28"/>
        </w:rPr>
        <w:t>Николенского</w:t>
      </w:r>
      <w:r>
        <w:rPr>
          <w:sz w:val="28"/>
          <w:szCs w:val="28"/>
        </w:rPr>
        <w:t xml:space="preserve"> сельского поселения</w:t>
      </w:r>
    </w:p>
    <w:p w14:paraId="62652C48" w14:textId="2B954C57" w:rsidR="00B86AF1" w:rsidRDefault="000314BC" w:rsidP="00102CC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Гулькевичского района                                                            </w:t>
      </w:r>
      <w:r w:rsidR="003277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3277FF">
        <w:rPr>
          <w:sz w:val="28"/>
          <w:szCs w:val="28"/>
        </w:rPr>
        <w:t>А.А. Малов</w:t>
      </w:r>
      <w:bookmarkEnd w:id="5"/>
    </w:p>
    <w:sectPr w:rsidR="00B86AF1" w:rsidSect="009B314D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A972" w14:textId="77777777" w:rsidR="00151325" w:rsidRDefault="00151325">
      <w:r>
        <w:separator/>
      </w:r>
    </w:p>
  </w:endnote>
  <w:endnote w:type="continuationSeparator" w:id="0">
    <w:p w14:paraId="15FC28E7" w14:textId="77777777" w:rsidR="00151325" w:rsidRDefault="0015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1B7F" w14:textId="77777777" w:rsidR="00151325" w:rsidRDefault="00151325">
      <w:r>
        <w:separator/>
      </w:r>
    </w:p>
  </w:footnote>
  <w:footnote w:type="continuationSeparator" w:id="0">
    <w:p w14:paraId="55BBEFD8" w14:textId="77777777" w:rsidR="00151325" w:rsidRDefault="0015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0F21" w14:textId="77777777" w:rsidR="00B86AF1" w:rsidRDefault="00B8710D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F404E30" w14:textId="77777777" w:rsidR="00B86AF1" w:rsidRDefault="00B86A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925"/>
    </w:sdtPr>
    <w:sdtEndPr/>
    <w:sdtContent>
      <w:p w14:paraId="603730E9" w14:textId="77777777" w:rsidR="00B86AF1" w:rsidRDefault="00B8710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AA7">
          <w:rPr>
            <w:noProof/>
          </w:rPr>
          <w:t>8</w:t>
        </w:r>
        <w:r>
          <w:fldChar w:fldCharType="end"/>
        </w:r>
      </w:p>
    </w:sdtContent>
  </w:sdt>
  <w:p w14:paraId="405C4F4F" w14:textId="77777777" w:rsidR="00B86AF1" w:rsidRDefault="00B86A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7E8"/>
    <w:rsid w:val="00000F0C"/>
    <w:rsid w:val="000015C4"/>
    <w:rsid w:val="000020B2"/>
    <w:rsid w:val="000028BF"/>
    <w:rsid w:val="00004935"/>
    <w:rsid w:val="00007847"/>
    <w:rsid w:val="00011D10"/>
    <w:rsid w:val="00023786"/>
    <w:rsid w:val="000242D5"/>
    <w:rsid w:val="00027B3F"/>
    <w:rsid w:val="000314BC"/>
    <w:rsid w:val="00037225"/>
    <w:rsid w:val="00037D4F"/>
    <w:rsid w:val="000552C5"/>
    <w:rsid w:val="00061D34"/>
    <w:rsid w:val="00062A9F"/>
    <w:rsid w:val="000663FE"/>
    <w:rsid w:val="0007047B"/>
    <w:rsid w:val="000808E7"/>
    <w:rsid w:val="00092824"/>
    <w:rsid w:val="00092ED2"/>
    <w:rsid w:val="00094F28"/>
    <w:rsid w:val="000B1716"/>
    <w:rsid w:val="000B2C7D"/>
    <w:rsid w:val="000B2ECB"/>
    <w:rsid w:val="000C6831"/>
    <w:rsid w:val="000D102A"/>
    <w:rsid w:val="000D4711"/>
    <w:rsid w:val="000E268E"/>
    <w:rsid w:val="000E652D"/>
    <w:rsid w:val="000E7CB6"/>
    <w:rsid w:val="001021AF"/>
    <w:rsid w:val="00102CCE"/>
    <w:rsid w:val="001030C6"/>
    <w:rsid w:val="0011003F"/>
    <w:rsid w:val="00112285"/>
    <w:rsid w:val="00133853"/>
    <w:rsid w:val="00134B3E"/>
    <w:rsid w:val="00135036"/>
    <w:rsid w:val="00143F26"/>
    <w:rsid w:val="001461C6"/>
    <w:rsid w:val="00147A16"/>
    <w:rsid w:val="00151325"/>
    <w:rsid w:val="00156C03"/>
    <w:rsid w:val="001640F8"/>
    <w:rsid w:val="0016711B"/>
    <w:rsid w:val="00190017"/>
    <w:rsid w:val="00196FDC"/>
    <w:rsid w:val="0019799B"/>
    <w:rsid w:val="00197CF5"/>
    <w:rsid w:val="001A2D84"/>
    <w:rsid w:val="001A5DBC"/>
    <w:rsid w:val="001B2FFF"/>
    <w:rsid w:val="001C7656"/>
    <w:rsid w:val="001D57DF"/>
    <w:rsid w:val="001D69C1"/>
    <w:rsid w:val="001E5785"/>
    <w:rsid w:val="001E7584"/>
    <w:rsid w:val="001F3B28"/>
    <w:rsid w:val="00202044"/>
    <w:rsid w:val="00202ADF"/>
    <w:rsid w:val="002046BB"/>
    <w:rsid w:val="00205369"/>
    <w:rsid w:val="00207263"/>
    <w:rsid w:val="002138DE"/>
    <w:rsid w:val="00217DCA"/>
    <w:rsid w:val="00225EA5"/>
    <w:rsid w:val="0023260A"/>
    <w:rsid w:val="00236343"/>
    <w:rsid w:val="00237F61"/>
    <w:rsid w:val="002427DA"/>
    <w:rsid w:val="00256A03"/>
    <w:rsid w:val="00256F5C"/>
    <w:rsid w:val="00260DB1"/>
    <w:rsid w:val="00271AA3"/>
    <w:rsid w:val="00280ED8"/>
    <w:rsid w:val="002816B0"/>
    <w:rsid w:val="00282E84"/>
    <w:rsid w:val="0028688F"/>
    <w:rsid w:val="002B6673"/>
    <w:rsid w:val="002C61EC"/>
    <w:rsid w:val="002E1741"/>
    <w:rsid w:val="002E4BA7"/>
    <w:rsid w:val="002E5987"/>
    <w:rsid w:val="00312738"/>
    <w:rsid w:val="00315121"/>
    <w:rsid w:val="00320759"/>
    <w:rsid w:val="003239BE"/>
    <w:rsid w:val="003277FF"/>
    <w:rsid w:val="00347909"/>
    <w:rsid w:val="00374840"/>
    <w:rsid w:val="00380DD6"/>
    <w:rsid w:val="00382216"/>
    <w:rsid w:val="00383267"/>
    <w:rsid w:val="003867E8"/>
    <w:rsid w:val="0039451A"/>
    <w:rsid w:val="003A1843"/>
    <w:rsid w:val="003B0171"/>
    <w:rsid w:val="003D2B64"/>
    <w:rsid w:val="003F46ED"/>
    <w:rsid w:val="003F623F"/>
    <w:rsid w:val="00403E05"/>
    <w:rsid w:val="00410F02"/>
    <w:rsid w:val="0042423F"/>
    <w:rsid w:val="00424758"/>
    <w:rsid w:val="004361E6"/>
    <w:rsid w:val="0043660B"/>
    <w:rsid w:val="004413B5"/>
    <w:rsid w:val="00446280"/>
    <w:rsid w:val="00454C15"/>
    <w:rsid w:val="00465C50"/>
    <w:rsid w:val="00473EEA"/>
    <w:rsid w:val="0048005F"/>
    <w:rsid w:val="004870A9"/>
    <w:rsid w:val="004A274E"/>
    <w:rsid w:val="004C107A"/>
    <w:rsid w:val="004C47CC"/>
    <w:rsid w:val="004D1CC1"/>
    <w:rsid w:val="004E566E"/>
    <w:rsid w:val="004F3990"/>
    <w:rsid w:val="004F491A"/>
    <w:rsid w:val="004F4C2F"/>
    <w:rsid w:val="004F72BF"/>
    <w:rsid w:val="00501E3B"/>
    <w:rsid w:val="0050233F"/>
    <w:rsid w:val="00503D08"/>
    <w:rsid w:val="00521A31"/>
    <w:rsid w:val="00533719"/>
    <w:rsid w:val="00546E2B"/>
    <w:rsid w:val="005529AB"/>
    <w:rsid w:val="00562E87"/>
    <w:rsid w:val="0056598B"/>
    <w:rsid w:val="00572C25"/>
    <w:rsid w:val="00576D0C"/>
    <w:rsid w:val="005779E6"/>
    <w:rsid w:val="00577FC8"/>
    <w:rsid w:val="00582A1F"/>
    <w:rsid w:val="00585470"/>
    <w:rsid w:val="005A338F"/>
    <w:rsid w:val="005A41CF"/>
    <w:rsid w:val="005A542A"/>
    <w:rsid w:val="005A5A64"/>
    <w:rsid w:val="005B2467"/>
    <w:rsid w:val="005B7A3A"/>
    <w:rsid w:val="005C6077"/>
    <w:rsid w:val="005C63D5"/>
    <w:rsid w:val="005D4700"/>
    <w:rsid w:val="005F2521"/>
    <w:rsid w:val="005F4195"/>
    <w:rsid w:val="005F5F18"/>
    <w:rsid w:val="006141A2"/>
    <w:rsid w:val="00622DF2"/>
    <w:rsid w:val="006255ED"/>
    <w:rsid w:val="00635535"/>
    <w:rsid w:val="006364A5"/>
    <w:rsid w:val="00643AA6"/>
    <w:rsid w:val="0066136C"/>
    <w:rsid w:val="0067168F"/>
    <w:rsid w:val="00672E08"/>
    <w:rsid w:val="00675343"/>
    <w:rsid w:val="00686208"/>
    <w:rsid w:val="006F00EE"/>
    <w:rsid w:val="00700FE4"/>
    <w:rsid w:val="007019A4"/>
    <w:rsid w:val="00702759"/>
    <w:rsid w:val="0070459D"/>
    <w:rsid w:val="00714569"/>
    <w:rsid w:val="00714B19"/>
    <w:rsid w:val="00714F87"/>
    <w:rsid w:val="00717E6B"/>
    <w:rsid w:val="0072395E"/>
    <w:rsid w:val="00726A90"/>
    <w:rsid w:val="007332A9"/>
    <w:rsid w:val="00745728"/>
    <w:rsid w:val="0074678C"/>
    <w:rsid w:val="007541DA"/>
    <w:rsid w:val="00756CF1"/>
    <w:rsid w:val="00767A24"/>
    <w:rsid w:val="00777984"/>
    <w:rsid w:val="007821B5"/>
    <w:rsid w:val="00782A75"/>
    <w:rsid w:val="007910E5"/>
    <w:rsid w:val="00793BE7"/>
    <w:rsid w:val="007B65C3"/>
    <w:rsid w:val="007C4479"/>
    <w:rsid w:val="007C5425"/>
    <w:rsid w:val="007D2F5C"/>
    <w:rsid w:val="007D3106"/>
    <w:rsid w:val="007D6CDF"/>
    <w:rsid w:val="007D7301"/>
    <w:rsid w:val="007E1007"/>
    <w:rsid w:val="007E2D8D"/>
    <w:rsid w:val="007E593B"/>
    <w:rsid w:val="007F2DFB"/>
    <w:rsid w:val="00800FF9"/>
    <w:rsid w:val="00826954"/>
    <w:rsid w:val="00840156"/>
    <w:rsid w:val="008500E0"/>
    <w:rsid w:val="00853683"/>
    <w:rsid w:val="0085429B"/>
    <w:rsid w:val="00856B01"/>
    <w:rsid w:val="00873E23"/>
    <w:rsid w:val="008838AC"/>
    <w:rsid w:val="00891E52"/>
    <w:rsid w:val="008944CE"/>
    <w:rsid w:val="008A1963"/>
    <w:rsid w:val="008A3460"/>
    <w:rsid w:val="008A5DB9"/>
    <w:rsid w:val="008A7497"/>
    <w:rsid w:val="008C7DF6"/>
    <w:rsid w:val="008F553C"/>
    <w:rsid w:val="008F7610"/>
    <w:rsid w:val="00902531"/>
    <w:rsid w:val="0090454D"/>
    <w:rsid w:val="00905A1F"/>
    <w:rsid w:val="0092152D"/>
    <w:rsid w:val="00925B9A"/>
    <w:rsid w:val="0093331C"/>
    <w:rsid w:val="00956B02"/>
    <w:rsid w:val="00965C5D"/>
    <w:rsid w:val="00965CAE"/>
    <w:rsid w:val="00966B3B"/>
    <w:rsid w:val="009809FE"/>
    <w:rsid w:val="0099121E"/>
    <w:rsid w:val="00997597"/>
    <w:rsid w:val="0099788F"/>
    <w:rsid w:val="00997C79"/>
    <w:rsid w:val="009A6C1B"/>
    <w:rsid w:val="009A6E23"/>
    <w:rsid w:val="009A7AAE"/>
    <w:rsid w:val="009B314D"/>
    <w:rsid w:val="009B7761"/>
    <w:rsid w:val="009C54C7"/>
    <w:rsid w:val="009C6CCD"/>
    <w:rsid w:val="009D4A33"/>
    <w:rsid w:val="009F0659"/>
    <w:rsid w:val="009F7A3E"/>
    <w:rsid w:val="00A03145"/>
    <w:rsid w:val="00A078FB"/>
    <w:rsid w:val="00A07E24"/>
    <w:rsid w:val="00A106D4"/>
    <w:rsid w:val="00A22DBF"/>
    <w:rsid w:val="00A25732"/>
    <w:rsid w:val="00A26E48"/>
    <w:rsid w:val="00A32A68"/>
    <w:rsid w:val="00A32BA4"/>
    <w:rsid w:val="00A41FA9"/>
    <w:rsid w:val="00A44B3A"/>
    <w:rsid w:val="00A5055D"/>
    <w:rsid w:val="00A52983"/>
    <w:rsid w:val="00A738B8"/>
    <w:rsid w:val="00A76FDC"/>
    <w:rsid w:val="00A85991"/>
    <w:rsid w:val="00A86F8B"/>
    <w:rsid w:val="00A96ABC"/>
    <w:rsid w:val="00AB4882"/>
    <w:rsid w:val="00AC604E"/>
    <w:rsid w:val="00AD00D9"/>
    <w:rsid w:val="00AD4CDE"/>
    <w:rsid w:val="00AD5F5F"/>
    <w:rsid w:val="00AF4F9B"/>
    <w:rsid w:val="00B05253"/>
    <w:rsid w:val="00B077F9"/>
    <w:rsid w:val="00B10202"/>
    <w:rsid w:val="00B133C4"/>
    <w:rsid w:val="00B140F7"/>
    <w:rsid w:val="00B266B2"/>
    <w:rsid w:val="00B26BA3"/>
    <w:rsid w:val="00B2748C"/>
    <w:rsid w:val="00B43707"/>
    <w:rsid w:val="00B455BE"/>
    <w:rsid w:val="00B477B0"/>
    <w:rsid w:val="00B60CAE"/>
    <w:rsid w:val="00B61C00"/>
    <w:rsid w:val="00B66BED"/>
    <w:rsid w:val="00B67443"/>
    <w:rsid w:val="00B71E6A"/>
    <w:rsid w:val="00B75FEF"/>
    <w:rsid w:val="00B7711D"/>
    <w:rsid w:val="00B80301"/>
    <w:rsid w:val="00B85790"/>
    <w:rsid w:val="00B86AF1"/>
    <w:rsid w:val="00B8710D"/>
    <w:rsid w:val="00B87EEE"/>
    <w:rsid w:val="00BC0FA6"/>
    <w:rsid w:val="00BC7E06"/>
    <w:rsid w:val="00BD5E40"/>
    <w:rsid w:val="00BE4A20"/>
    <w:rsid w:val="00BE5423"/>
    <w:rsid w:val="00BE7D1F"/>
    <w:rsid w:val="00BF6C75"/>
    <w:rsid w:val="00C07DE9"/>
    <w:rsid w:val="00C25FFA"/>
    <w:rsid w:val="00C27B8C"/>
    <w:rsid w:val="00C27F40"/>
    <w:rsid w:val="00C31883"/>
    <w:rsid w:val="00C349A5"/>
    <w:rsid w:val="00C35D9B"/>
    <w:rsid w:val="00C47496"/>
    <w:rsid w:val="00C57534"/>
    <w:rsid w:val="00C62B5C"/>
    <w:rsid w:val="00C633AD"/>
    <w:rsid w:val="00C74D4A"/>
    <w:rsid w:val="00C7765C"/>
    <w:rsid w:val="00C82384"/>
    <w:rsid w:val="00C827FC"/>
    <w:rsid w:val="00CA0152"/>
    <w:rsid w:val="00CA078B"/>
    <w:rsid w:val="00CA45FE"/>
    <w:rsid w:val="00CC0D0A"/>
    <w:rsid w:val="00CC18F7"/>
    <w:rsid w:val="00CD0B80"/>
    <w:rsid w:val="00CD18AE"/>
    <w:rsid w:val="00CE1B1E"/>
    <w:rsid w:val="00CE1CB5"/>
    <w:rsid w:val="00CE2303"/>
    <w:rsid w:val="00CF0C6A"/>
    <w:rsid w:val="00D04443"/>
    <w:rsid w:val="00D21FB6"/>
    <w:rsid w:val="00D30E36"/>
    <w:rsid w:val="00D43D69"/>
    <w:rsid w:val="00D4671E"/>
    <w:rsid w:val="00D4789B"/>
    <w:rsid w:val="00D51CA6"/>
    <w:rsid w:val="00D521AC"/>
    <w:rsid w:val="00D52FA7"/>
    <w:rsid w:val="00D61603"/>
    <w:rsid w:val="00D61D67"/>
    <w:rsid w:val="00D65D7C"/>
    <w:rsid w:val="00D67B97"/>
    <w:rsid w:val="00D701AD"/>
    <w:rsid w:val="00D83830"/>
    <w:rsid w:val="00D8542B"/>
    <w:rsid w:val="00D92605"/>
    <w:rsid w:val="00DA559C"/>
    <w:rsid w:val="00DA7F1F"/>
    <w:rsid w:val="00DB6D7C"/>
    <w:rsid w:val="00DC05F1"/>
    <w:rsid w:val="00DC2783"/>
    <w:rsid w:val="00DC4022"/>
    <w:rsid w:val="00DD13D3"/>
    <w:rsid w:val="00DD67A3"/>
    <w:rsid w:val="00DF0CA0"/>
    <w:rsid w:val="00E011C6"/>
    <w:rsid w:val="00E03CA5"/>
    <w:rsid w:val="00E053A7"/>
    <w:rsid w:val="00E06053"/>
    <w:rsid w:val="00E07D7B"/>
    <w:rsid w:val="00E102C3"/>
    <w:rsid w:val="00E174D4"/>
    <w:rsid w:val="00E328B2"/>
    <w:rsid w:val="00E353FF"/>
    <w:rsid w:val="00E47392"/>
    <w:rsid w:val="00E523F5"/>
    <w:rsid w:val="00E5570C"/>
    <w:rsid w:val="00E61EBF"/>
    <w:rsid w:val="00E64DA4"/>
    <w:rsid w:val="00E716DC"/>
    <w:rsid w:val="00E759E4"/>
    <w:rsid w:val="00E86CA4"/>
    <w:rsid w:val="00EA08E4"/>
    <w:rsid w:val="00EA2AA7"/>
    <w:rsid w:val="00EA7C82"/>
    <w:rsid w:val="00EB335F"/>
    <w:rsid w:val="00EB7BE0"/>
    <w:rsid w:val="00ED0317"/>
    <w:rsid w:val="00ED521E"/>
    <w:rsid w:val="00ED6487"/>
    <w:rsid w:val="00ED7E31"/>
    <w:rsid w:val="00EE128F"/>
    <w:rsid w:val="00EE42E3"/>
    <w:rsid w:val="00F1001E"/>
    <w:rsid w:val="00F1658A"/>
    <w:rsid w:val="00F16873"/>
    <w:rsid w:val="00F17989"/>
    <w:rsid w:val="00F206F4"/>
    <w:rsid w:val="00F30FA6"/>
    <w:rsid w:val="00F36BF7"/>
    <w:rsid w:val="00F42104"/>
    <w:rsid w:val="00F55D4E"/>
    <w:rsid w:val="00F63E38"/>
    <w:rsid w:val="00F70AD3"/>
    <w:rsid w:val="00F841FE"/>
    <w:rsid w:val="00F90007"/>
    <w:rsid w:val="00F912CA"/>
    <w:rsid w:val="00F91684"/>
    <w:rsid w:val="00F91F0A"/>
    <w:rsid w:val="00F9582A"/>
    <w:rsid w:val="00F97BFD"/>
    <w:rsid w:val="00FA41A1"/>
    <w:rsid w:val="00FA5AE9"/>
    <w:rsid w:val="00FB3A47"/>
    <w:rsid w:val="00FD6069"/>
    <w:rsid w:val="00FD6A0D"/>
    <w:rsid w:val="00FF000F"/>
    <w:rsid w:val="00FF6409"/>
    <w:rsid w:val="2CDB2EFE"/>
    <w:rsid w:val="2D7E052D"/>
    <w:rsid w:val="3F02763D"/>
    <w:rsid w:val="441930C8"/>
    <w:rsid w:val="44962ADD"/>
    <w:rsid w:val="4B6719B2"/>
    <w:rsid w:val="50266996"/>
    <w:rsid w:val="5540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A5BD5"/>
  <w15:docId w15:val="{100C3803-3EAA-43FE-9B4C-F1C6A02E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c">
    <w:name w:val="Цветовое выделение"/>
    <w:uiPriority w:val="99"/>
    <w:qFormat/>
    <w:rPr>
      <w:b/>
      <w:color w:val="26282F"/>
      <w:sz w:val="26"/>
    </w:rPr>
  </w:style>
  <w:style w:type="paragraph" w:customStyle="1" w:styleId="ad">
    <w:name w:val="Комментарий пользователя"/>
    <w:basedOn w:val="a"/>
    <w:next w:val="a"/>
    <w:qFormat/>
    <w:pPr>
      <w:widowControl w:val="0"/>
      <w:autoSpaceDE w:val="0"/>
      <w:autoSpaceDN w:val="0"/>
      <w:adjustRightInd w:val="0"/>
    </w:pPr>
    <w:rPr>
      <w:rFonts w:ascii="Arial" w:hAnsi="Arial"/>
      <w:color w:val="353842"/>
      <w:shd w:val="clear" w:color="auto" w:fill="FFDFE0"/>
    </w:rPr>
  </w:style>
  <w:style w:type="paragraph" w:customStyle="1" w:styleId="ae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af0">
    <w:name w:val="Комментарий"/>
    <w:basedOn w:val="a"/>
    <w:next w:val="a"/>
    <w:uiPriority w:val="99"/>
    <w:qFormat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qFormat/>
    <w:rPr>
      <w:i/>
      <w:iCs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before="300" w:after="420" w:line="0" w:lineRule="atLeast"/>
    </w:pPr>
    <w:rPr>
      <w:b/>
      <w:bCs/>
      <w:sz w:val="28"/>
      <w:szCs w:val="28"/>
    </w:rPr>
  </w:style>
  <w:style w:type="character" w:customStyle="1" w:styleId="af2">
    <w:name w:val="Колонтитул_"/>
    <w:basedOn w:val="a0"/>
    <w:link w:val="af3"/>
    <w:qFormat/>
    <w:rPr>
      <w:b/>
      <w:bCs/>
      <w:sz w:val="28"/>
      <w:szCs w:val="28"/>
      <w:shd w:val="clear" w:color="auto" w:fill="FFFFFF"/>
    </w:rPr>
  </w:style>
  <w:style w:type="paragraph" w:customStyle="1" w:styleId="af3">
    <w:name w:val="Колонтитул"/>
    <w:basedOn w:val="a"/>
    <w:link w:val="af2"/>
    <w:qFormat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4"/>
      <w:szCs w:val="24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creator>Соловьёва</dc:creator>
  <cp:lastModifiedBy>Пользователь</cp:lastModifiedBy>
  <cp:revision>122</cp:revision>
  <cp:lastPrinted>2026-06-29T05:49:00Z</cp:lastPrinted>
  <dcterms:created xsi:type="dcterms:W3CDTF">2022-07-29T07:51:00Z</dcterms:created>
  <dcterms:modified xsi:type="dcterms:W3CDTF">2026-06-29T05:49:00Z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BC10B3FC85984F959D7EE1BDBFE5790C_12</vt:lpwstr>
  </property>
</Properties>
</file>